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pStyle w:val="a4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Антон Павлович Чехов и его произведения:</w:t>
      </w:r>
    </w:p>
    <w:p w:rsidR="00000000" w:rsidRDefault="0019702E">
      <w:pPr>
        <w:pStyle w:val="a7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“Унтер Пришибеев”, ”Палата №6”, “Дом с мезонином”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pStyle w:val="a6"/>
        <w:spacing w:line="480" w:lineRule="auto"/>
        <w:rPr>
          <w:sz w:val="28"/>
        </w:rPr>
      </w:pPr>
      <w:r>
        <w:rPr>
          <w:sz w:val="28"/>
        </w:rPr>
        <w:t>А.П.Чехов родился в городе Таганроге в купеческой семье.Чехов был 4’м ребенком в семье.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 xml:space="preserve">1876г. -  отец разорился и убегает от кредиторов в Москву оставив семью в </w:t>
      </w:r>
      <w:r>
        <w:rPr>
          <w:sz w:val="28"/>
        </w:rPr>
        <w:t>Таганроге.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1879г. - Чехов заканчивает гимназию и получив степеньдию от купечества уезжает в Москву где поступает в МГУ на медецинский факультет и заканчивает его в 84г.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Будучи студентом , начинает писать начинает писать рассказы и посылает их в Петербург в юмористические журналы где печатался под псевдонимоми “Брат моего брата”, “Человек без Селезенки”, “Антоша Чехонте”.</w:t>
      </w:r>
    </w:p>
    <w:p w:rsidR="00000000" w:rsidRDefault="0019702E">
      <w:pPr>
        <w:pStyle w:val="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1880г. - 1й рассказ “Письмо ученому - сатиру”.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 xml:space="preserve">В ранних рассказах у Ч. нет глубины образов. Он создает сотни миниатюр которые обхватывают </w:t>
      </w:r>
      <w:r>
        <w:rPr>
          <w:sz w:val="28"/>
        </w:rPr>
        <w:t xml:space="preserve">все многообразие российской обывательской жизни, обрядовая сторона церковной жизни с ее обрядами, постами, семейно-бытовые </w:t>
      </w:r>
      <w:r>
        <w:rPr>
          <w:sz w:val="28"/>
        </w:rPr>
        <w:lastRenderedPageBreak/>
        <w:t>сцены, служебно-бытовые отношения и даже общественные явления, “Жизнь прекрасна”, “Руководство для желающих женится”, “Смерть чиновника”, “Толстый и тонкий”, “Хамелион”, “Брожение умов” и тд.</w:t>
      </w:r>
    </w:p>
    <w:p w:rsidR="00000000" w:rsidRDefault="0019702E">
      <w:pPr>
        <w:pStyle w:val="a6"/>
        <w:spacing w:line="480" w:lineRule="auto"/>
        <w:rPr>
          <w:sz w:val="28"/>
        </w:rPr>
      </w:pPr>
      <w:r>
        <w:rPr>
          <w:sz w:val="28"/>
        </w:rPr>
        <w:t>В молодости Чехов писал много и легко: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83г. - 120 рассказов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85г. - 129 рассказов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86г. - 112 рассказов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87г. - 66 рассказов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88г. - 12 рассказов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Первая книга Ч. 84г. “Сказки Мельполины”. В 86г. 2й сбо</w:t>
      </w:r>
      <w:r>
        <w:rPr>
          <w:sz w:val="28"/>
        </w:rPr>
        <w:t>рник “Пестрые рассказы”. 87г. Ч. получил Пушкинскую премию за сборник “В сумерках”. Его творчество получило высокое одобрение писателем старшего поколения Григоровичем.</w:t>
      </w:r>
    </w:p>
    <w:p w:rsidR="00000000" w:rsidRDefault="0019702E">
      <w:pPr>
        <w:pStyle w:val="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1876г. - 1ая песа “Иванов”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 xml:space="preserve">В конце 80-х начале 90-х годов Ч. отказывается от юмористического подхода к жизни и переходит к проблеммам общественно-политического характера. Острее делаются характеры героев. Ч. разоблачает тупого, сонного российского обывателя, показывает его тусклую жизнь, говорит о его невежестве, дикости, </w:t>
      </w:r>
      <w:r>
        <w:rPr>
          <w:sz w:val="28"/>
        </w:rPr>
        <w:lastRenderedPageBreak/>
        <w:t>жестокости: “Челове</w:t>
      </w:r>
      <w:r>
        <w:rPr>
          <w:sz w:val="28"/>
        </w:rPr>
        <w:t>к в футляре”, “Дом с мезамином”, “Дама с собачкой”, “Палата № 6”.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1890г - Он уезжает на о. Сахалин, через Сибирь на лошадях, чтобы познакомится с жизнью ссыльных. Прожил он там пол года, сделал перепись населения, посещал рудники, тюрьмы. Возвратился кораблем. Вернувшись, написал книгу “о. Сахалин”.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1889г. - Ч. приобрел участок под Московой (Мелихово), там же он строит 2 школы, лечил людей, состоял в комитете.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1896г. - В петербурге в Александрийском театре премьера новой пьсы Чехова “Чайка” - Провал.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1897г.</w:t>
      </w:r>
      <w:r>
        <w:rPr>
          <w:sz w:val="28"/>
        </w:rPr>
        <w:t xml:space="preserve"> - Ч вынужден продать Мелихово, лечится в Ницсе. Покупает на горе “Аутка” в Ялте усадьбу.</w:t>
      </w:r>
    </w:p>
    <w:p w:rsidR="00000000" w:rsidRDefault="0019702E">
      <w:pPr>
        <w:pStyle w:val="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1898г. - В Москве появляется театр МХТ который ставит песу “Чайка” - успех.</w:t>
      </w:r>
    </w:p>
    <w:p w:rsidR="00000000" w:rsidRDefault="0019702E">
      <w:pPr>
        <w:pStyle w:val="a5"/>
        <w:spacing w:line="480" w:lineRule="auto"/>
        <w:rPr>
          <w:sz w:val="28"/>
        </w:rPr>
      </w:pPr>
      <w:r>
        <w:rPr>
          <w:sz w:val="28"/>
        </w:rPr>
        <w:t>1898г - Рассказы “Человек в футляре”, “Крыжовник”, “Ионыч”.</w:t>
      </w:r>
    </w:p>
    <w:p w:rsidR="00000000" w:rsidRDefault="0019702E">
      <w:pPr>
        <w:pStyle w:val="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1899г. Песа “Дядя Ваня”.</w:t>
      </w:r>
    </w:p>
    <w:p w:rsidR="00000000" w:rsidRDefault="0019702E">
      <w:pPr>
        <w:pStyle w:val="a6"/>
        <w:spacing w:line="480" w:lineRule="auto"/>
        <w:rPr>
          <w:sz w:val="28"/>
        </w:rPr>
      </w:pPr>
      <w:r>
        <w:rPr>
          <w:sz w:val="28"/>
        </w:rPr>
        <w:t>Летом 1900 г. театр приехал в Крым на гастроли.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1900г. -  Женится на Книпер.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lastRenderedPageBreak/>
        <w:t>1901г. - “Три сестры”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1094г - написал полный рассказ “невеста”.</w:t>
      </w:r>
    </w:p>
    <w:p w:rsidR="00000000" w:rsidRDefault="0019702E">
      <w:pPr>
        <w:pStyle w:val="a3"/>
        <w:spacing w:line="480" w:lineRule="auto"/>
        <w:rPr>
          <w:sz w:val="28"/>
        </w:rPr>
      </w:pPr>
      <w:r>
        <w:rPr>
          <w:sz w:val="28"/>
        </w:rPr>
        <w:t>1904 - 15 июля в Германии Чехов умирает.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“Унтер Пришибеев”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Герой  рассказа отставной унтер - добровольный шпион и тупо</w:t>
      </w:r>
      <w:r>
        <w:rPr>
          <w:sz w:val="28"/>
        </w:rPr>
        <w:t>й самозваный администратор. Он по-своему понимает законы и нормы человеческого поведения. Этот человек терроризирует деревню где живет, считает, что он один знает порядки как необходимо обращаться с людьми низшего звания. Фигура Унтера выростает в фигуру всероссийского городового олицетворяя самодержавную власть в России. В этих рассказах подобных этому , смешное не развлекает, а заставляет задуматься, о том, что в небольшом произведении Чехов говорит о больших явлениях.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Палата №6.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    Рассказы и повести</w:t>
      </w:r>
      <w:r>
        <w:rPr>
          <w:sz w:val="28"/>
        </w:rPr>
        <w:t xml:space="preserve"> 90х годов, направлены против жестокой и пошлой жизни. Этот рассказ написан после возвращения Ч. с о. Сахалин. Образ тюрьмы преследует писателя и палата №6 - это тюрьма.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“Всюду - палата №6. Это Россия” (Лесков). Повесть начинается с описания флигеля больницы, там расположены душевно - больные. Тягостное впечатление складывается после описания флигеля, а еще больше усугубляется с описания палаты и сторожем Никитой.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Больные похожи на арестантов, больница на тюрьму, где все перемешалось и трудно отличить н</w:t>
      </w:r>
      <w:r>
        <w:rPr>
          <w:sz w:val="28"/>
        </w:rPr>
        <w:t xml:space="preserve">ормального человека от сумасшедшего. Единственный человек способный здраво рассуждать это душевнобольной И.Д. Громов. Доктор Рагин говорит, навещая его в страшной палате: “Если бы вы знали друг мой, как мне надоели всеобщее бездарность, бездумность, тупость и с с какой радостью я всякий раз беседую с вами. Вы умный человек и я наслаждаюсь вами”. Жизнь среди нормальных людей, свела его с ума, и он заболел манией преследования, весьма распространенное заболевание того времени. Громов попадает в то заведение, </w:t>
      </w:r>
      <w:r>
        <w:rPr>
          <w:sz w:val="28"/>
        </w:rPr>
        <w:t>где больных не лечат. а истязают.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Громов болезненно реагирует на зло, несправедливость, беззаконие. Он не перестает протестовать, возмущаться, и не теряет веры в то, что рано или поздно правда наконец восторжествует. 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    Иначе смотрит на жизнь доктор Рагинь. “При всякой обстановке мы можем найти успокоение в самих себе”. Следуя этой идее Рагель не вмешивается в дела больницы, не пытается изменить положение больных: “ В своей нечестности виноват не я а время”.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Чехов восстает против насильного взгляд</w:t>
      </w:r>
      <w:r>
        <w:rPr>
          <w:sz w:val="28"/>
        </w:rPr>
        <w:t>а на жизнь, удобного для тех, кто сам не страдает. Устами Громова автор осуждает Рагина: “Нас держат здесь за решеткой, гноят, истязают, но это прекрасно и разумно, потому что между этой палатой и теплым кабинетом нет никакой разницы.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“Страданья презираете, а небось прищеми вам палец дверью, заорете во все горло”.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Лишь перед смертью Врагель понял правду Громова, правду тех, кто не хочет, не может мириться с насилием. Когда в палате №6 Никита избивает его, это событие освещает пронзительным светом ложь е</w:t>
      </w:r>
      <w:r>
        <w:rPr>
          <w:sz w:val="28"/>
        </w:rPr>
        <w:t>го жизни и его философского мировоззрения. Наступает пробуждение совести, появления чувства вины, в голове его мелькнула страшная, невыносимая боль, что такую же точно боль должны были испытывать годами эти люди. Рагин умер не от побоев Никиты, а от мук проснувшейся совести.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>“Дом с мезамином”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    Второе название - “Рассказ художника” - это значит, что будут воспоминания о передуманном и пережитом, а значит исповедь. Ведутся идейные споры и развертываются любовные истории кончающиеся печально. Противником </w:t>
      </w:r>
      <w:r>
        <w:rPr>
          <w:sz w:val="28"/>
        </w:rPr>
        <w:t>в споре выступает художник и старшая сестра Лида Волчатинова, а безалаберный и чудаковатый художник в какой-то степени выражает мвсли автора. Он утверждает, что все беды человеческие - от грубого физического труда. Надо только освободить человека от этого, а пока этого не произошло, необходимо разделить труд на всех. От этого одного он ожидает великих и благих последствий от человечества.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Подобные взгляды утопительны и наивны, но автору они нравятся, а мысли и дела Лиды которая в своих аптечках и библиот</w:t>
      </w:r>
      <w:r>
        <w:rPr>
          <w:sz w:val="28"/>
        </w:rPr>
        <w:t>ечках видик главное средство улучшения жизни народа  автору не по душе. Ее ограниченность не в том, что она увлечена малыми делами, а в том, что этими малыми делами она все и ограничивает. Они ее удовлетворяют, так же как и уездная игра в земский парламентарий.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“Народ окутан цепью великой, а вы ее не рубите, а лишь прибавляете новые звенья”. Очевидно художник ближе к правде, чем рассудительная Лидия, но в жизни оказывается победителем она, а не художник вместе с его любовью и бесполезнвми пейзажами. Но </w:t>
      </w:r>
      <w:r>
        <w:rPr>
          <w:sz w:val="28"/>
        </w:rPr>
        <w:t xml:space="preserve">все таки в свете высших ценнотей тоскливый </w:t>
      </w:r>
      <w:r>
        <w:rPr>
          <w:sz w:val="28"/>
        </w:rPr>
        <w:lastRenderedPageBreak/>
        <w:t>возглас художника “Мисюсь!Где ты?” значит больше чем все земские победы. Жестокости одерживают не полную и не безусловную победу.</w:t>
      </w: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Трилогия Чехова “Человек в футляре”, “Крыжовник” - о любви. Сквозная тема этих произведений - разоблачение “пошлостей пошлого человека”.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Обьединяет их идея отделить смысл человеческой жизни.</w:t>
      </w:r>
    </w:p>
    <w:p w:rsidR="00000000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Футляр - Беликов считал страх перед жизнью, это стремление спрятаться за формулу “как бы что не вышло”. С другой стороны Беликовщина -</w:t>
      </w:r>
      <w:r>
        <w:rPr>
          <w:sz w:val="28"/>
        </w:rPr>
        <w:t xml:space="preserve"> активный характер. Беликовщина парализует все доброе, честное, свободное, всякое стремление к лучшему. “Он просто угнетал нас своей осторожностью, мнительностью, своими чисто футлярскими соображениями”.</w:t>
      </w:r>
    </w:p>
    <w:p w:rsidR="0019702E" w:rsidRDefault="0019702E">
      <w:pPr>
        <w:spacing w:line="480" w:lineRule="auto"/>
        <w:rPr>
          <w:sz w:val="28"/>
        </w:rPr>
      </w:pPr>
      <w:r>
        <w:rPr>
          <w:sz w:val="28"/>
        </w:rPr>
        <w:t xml:space="preserve">    Беликов держит в страхе не только гимназию, но и весь город. “Стали боятся посылать письма, знакомиться, громко говорить и тд. “Подчинились ему, терпели его люди мыслящие, знающие, читающие”.Боялись его потому что он был доностчиком, шпионом</w:t>
      </w:r>
    </w:p>
    <w:sectPr w:rsidR="001970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Condenc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06709"/>
    <w:rsid w:val="0019702E"/>
    <w:rsid w:val="003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Condenced" w:hAnsi="HelvCondenced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Body Text Indent"/>
    <w:basedOn w:val="a"/>
    <w:semiHidden/>
    <w:pPr>
      <w:spacing w:after="120"/>
      <w:ind w:left="360"/>
    </w:pPr>
  </w:style>
  <w:style w:type="paragraph" w:styleId="a7">
    <w:name w:val="Subtitle"/>
    <w:basedOn w:val="a"/>
    <w:qFormat/>
    <w:pPr>
      <w:spacing w:after="60"/>
      <w:jc w:val="center"/>
    </w:pPr>
    <w:rPr>
      <w:rFonts w:ascii="HelvCondenced" w:hAnsi="HelvCondenced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 Павлович Чехов и его произведения:</dc:title>
  <dc:creator>1</dc:creator>
  <cp:lastModifiedBy>Алекс</cp:lastModifiedBy>
  <cp:revision>2</cp:revision>
  <cp:lastPrinted>1601-01-01T00:00:00Z</cp:lastPrinted>
  <dcterms:created xsi:type="dcterms:W3CDTF">2010-10-16T19:37:00Z</dcterms:created>
  <dcterms:modified xsi:type="dcterms:W3CDTF">2010-10-16T19:37:00Z</dcterms:modified>
</cp:coreProperties>
</file>